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8F" w:rsidRPr="0049348F" w:rsidRDefault="0049348F" w:rsidP="0049348F">
      <w:pPr>
        <w:jc w:val="center"/>
        <w:rPr>
          <w:rFonts w:ascii="黑体" w:eastAsia="黑体" w:hAnsi="黑体"/>
          <w:sz w:val="30"/>
          <w:szCs w:val="30"/>
        </w:rPr>
      </w:pPr>
      <w:r>
        <w:rPr>
          <w:rFonts w:ascii="黑体" w:eastAsia="黑体" w:hAnsi="黑体" w:hint="eastAsia"/>
          <w:sz w:val="30"/>
          <w:szCs w:val="30"/>
        </w:rPr>
        <w:t>生物</w:t>
      </w:r>
      <w:r w:rsidRPr="0049348F">
        <w:rPr>
          <w:rFonts w:ascii="黑体" w:eastAsia="黑体" w:hAnsi="黑体" w:hint="eastAsia"/>
          <w:sz w:val="30"/>
          <w:szCs w:val="30"/>
        </w:rPr>
        <w:t>系党总支民主评议党员制度</w:t>
      </w:r>
    </w:p>
    <w:p w:rsidR="0049348F" w:rsidRPr="0049348F" w:rsidRDefault="0049348F" w:rsidP="0049348F">
      <w:pPr>
        <w:jc w:val="center"/>
        <w:rPr>
          <w:rFonts w:ascii="黑体" w:eastAsia="黑体" w:hAnsi="黑体"/>
          <w:sz w:val="30"/>
          <w:szCs w:val="30"/>
        </w:rPr>
      </w:pPr>
    </w:p>
    <w:p w:rsidR="0049348F" w:rsidRPr="0049348F" w:rsidRDefault="0049348F" w:rsidP="0049348F">
      <w:pPr>
        <w:spacing w:line="500" w:lineRule="exact"/>
        <w:rPr>
          <w:rFonts w:ascii="宋体" w:eastAsia="宋体" w:hAnsi="宋体"/>
          <w:sz w:val="24"/>
          <w:szCs w:val="24"/>
        </w:rPr>
      </w:pPr>
      <w:r>
        <w:rPr>
          <w:rFonts w:hint="eastAsia"/>
        </w:rPr>
        <w:t xml:space="preserve">　　</w:t>
      </w:r>
      <w:r w:rsidRPr="0049348F">
        <w:rPr>
          <w:rFonts w:ascii="宋体" w:eastAsia="宋体" w:hAnsi="宋体" w:hint="eastAsia"/>
          <w:sz w:val="24"/>
          <w:szCs w:val="24"/>
        </w:rPr>
        <w:t>建立民主评议党员制度，是从严治党、提高党员素质的一项基本要求，是通过制度建设加强对党员的经常性教育、管理和监督的有效办法，对于党员增强党性具有重要意义。现根据中央、省委、省高校工委和学院党委，结合我系工作实际，制定本制度。</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一、评议目的</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通过对全系党员进行“两学一做”学习教育，检查和评议每个党员执行落实党章的情况；通过民主评议和组织考察，检查和评价每个党员在岗位上履职尽责情况；通过宣传优秀党员、处置不合格党员的工作，提高党员素质，增强党组织的凝聚力和战斗力。</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二、评议内容</w:t>
      </w:r>
    </w:p>
    <w:p w:rsidR="0049348F" w:rsidRPr="0049348F" w:rsidRDefault="0049348F" w:rsidP="00B375F6">
      <w:pPr>
        <w:spacing w:line="500" w:lineRule="exact"/>
        <w:ind w:firstLineChars="200" w:firstLine="480"/>
        <w:rPr>
          <w:rFonts w:ascii="宋体" w:eastAsia="宋体" w:hAnsi="宋体"/>
          <w:sz w:val="24"/>
          <w:szCs w:val="24"/>
        </w:rPr>
      </w:pPr>
      <w:bookmarkStart w:id="0" w:name="_GoBack"/>
      <w:bookmarkEnd w:id="0"/>
      <w:r w:rsidRPr="0049348F">
        <w:rPr>
          <w:rFonts w:ascii="宋体" w:eastAsia="宋体" w:hAnsi="宋体" w:hint="eastAsia"/>
          <w:sz w:val="24"/>
          <w:szCs w:val="24"/>
        </w:rPr>
        <w:t>民主评议党员要紧紧围绕“两学一做”学习教育总体要求，按要着力解决的“五个方面”重点问题逐条逐项对照检查。一是重点看是否坚定共产党人的理想信念。有无理想信念模糊动摇，精神空虚迷茫，参加封建迷信活动、信仰宗教等问题。二是重点看是否牢固树立党的意识、党员意识。有无组织观念淡薄、组织纪律散漫，长期不参加组织生活、不按规定交纳党费，不起先锋模范作用，不愿</w:t>
      </w:r>
      <w:proofErr w:type="gramStart"/>
      <w:r w:rsidRPr="0049348F">
        <w:rPr>
          <w:rFonts w:ascii="宋体" w:eastAsia="宋体" w:hAnsi="宋体" w:hint="eastAsia"/>
          <w:sz w:val="24"/>
          <w:szCs w:val="24"/>
        </w:rPr>
        <w:t>提党员</w:t>
      </w:r>
      <w:proofErr w:type="gramEnd"/>
      <w:r w:rsidRPr="0049348F">
        <w:rPr>
          <w:rFonts w:ascii="宋体" w:eastAsia="宋体" w:hAnsi="宋体" w:hint="eastAsia"/>
          <w:sz w:val="24"/>
          <w:szCs w:val="24"/>
        </w:rPr>
        <w:t>身份，不辨是非，不守政治纪律和政治规矩等问题。三是重点看是否强化党的宗旨意识。有无群众观念淡漠、服务意识欠缺，为师生群众办事不上心不主动、慵懒</w:t>
      </w:r>
      <w:proofErr w:type="gramStart"/>
      <w:r w:rsidRPr="0049348F">
        <w:rPr>
          <w:rFonts w:ascii="宋体" w:eastAsia="宋体" w:hAnsi="宋体" w:hint="eastAsia"/>
          <w:sz w:val="24"/>
          <w:szCs w:val="24"/>
        </w:rPr>
        <w:t>散推拖等</w:t>
      </w:r>
      <w:proofErr w:type="gramEnd"/>
      <w:r w:rsidRPr="0049348F">
        <w:rPr>
          <w:rFonts w:ascii="宋体" w:eastAsia="宋体" w:hAnsi="宋体" w:hint="eastAsia"/>
          <w:sz w:val="24"/>
          <w:szCs w:val="24"/>
        </w:rPr>
        <w:t>问题。四是重点看是否积极</w:t>
      </w:r>
      <w:proofErr w:type="gramStart"/>
      <w:r w:rsidRPr="0049348F">
        <w:rPr>
          <w:rFonts w:ascii="宋体" w:eastAsia="宋体" w:hAnsi="宋体" w:hint="eastAsia"/>
          <w:sz w:val="24"/>
          <w:szCs w:val="24"/>
        </w:rPr>
        <w:t>践行</w:t>
      </w:r>
      <w:proofErr w:type="gramEnd"/>
      <w:r w:rsidRPr="0049348F">
        <w:rPr>
          <w:rFonts w:ascii="宋体" w:eastAsia="宋体" w:hAnsi="宋体" w:hint="eastAsia"/>
          <w:sz w:val="24"/>
          <w:szCs w:val="24"/>
        </w:rPr>
        <w:t>社会主义核心价值观。有无律己不严、知行脱节，讲奉献、讲诚信不够，价值取向扭曲、道德行为失</w:t>
      </w:r>
      <w:proofErr w:type="gramStart"/>
      <w:r w:rsidRPr="0049348F">
        <w:rPr>
          <w:rFonts w:ascii="宋体" w:eastAsia="宋体" w:hAnsi="宋体" w:hint="eastAsia"/>
          <w:sz w:val="24"/>
          <w:szCs w:val="24"/>
        </w:rPr>
        <w:t>范</w:t>
      </w:r>
      <w:proofErr w:type="gramEnd"/>
      <w:r w:rsidRPr="0049348F">
        <w:rPr>
          <w:rFonts w:ascii="宋体" w:eastAsia="宋体" w:hAnsi="宋体" w:hint="eastAsia"/>
          <w:sz w:val="24"/>
          <w:szCs w:val="24"/>
        </w:rPr>
        <w:t>，情趣低俗、贪图享乐等问题。五是重点看是否在推动学校改革发展实践中建功立业。有无安于现状、进取心不强，精神不振、作风懈怠，只求过得去不求过得硬，敷衍应付、逃避责任等问题。</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处级以上党员领导干部还要针对“举什么旗、走什么路”的模糊认识，针对信仰缺乏、信念缺失、精神缺“钙”等问题，看是否带头坚定理想信念；针对政治上的自由主义、不认真贯彻落实上级党组织决策部署，不认真贯彻民主集中制</w:t>
      </w:r>
      <w:r w:rsidRPr="0049348F">
        <w:rPr>
          <w:rFonts w:ascii="宋体" w:eastAsia="宋体" w:hAnsi="宋体" w:hint="eastAsia"/>
          <w:sz w:val="24"/>
          <w:szCs w:val="24"/>
        </w:rPr>
        <w:lastRenderedPageBreak/>
        <w:t>原则，重大问题重要事项不请示不报告，上有政策、下有对策，顶风违纪搞“四风”等问题，看是否带头严守政治纪律和政治规矩；针对某些不适应、不适合甚至违背新发展理念的认识、行为和做法，看是否带头树立和落实新发展理念；针对大是大非不敢亮剑、矛盾问题面前不敢迎难而上、危机面前不敢挺身而出、失误面前不敢承担责任、歪风邪气面前不敢坚决斗争等问题，看是否带头攻坚克难、敢于担当；针对党建意识淡漠、党建工作缺失，党建主体责任、“一岗双责”落实不到位，把业务工作和党建工作割裂开的问题，看是否带头落实全面从严治党责任。</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三、评议原则</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1、以支部为单位，在系党总支的领导下每年适时进行一次，民主评议党员应按照《党章》规定的党员标准,结合党员一年的工作实际，运用批评与自我批评武器,强化党性、党纪和党风教育。</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2、要坚持实事求是。摆事实、讲道理，坚持标准、严格要求，不搞上纲上线，不抓“小辫子”。</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3、要充分发扬民主。坚持党内评议与党外评议相结合，对照检查与党性分析相结合，个人评议与党员互评相结合。要坚持原则，以人为本，深入细致地做好思想政治工作。</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4、要坚持领导带头。党员领导干部要以普通党员身份参加民主评议，不把行政职务带进党内，平等摆位，一视同仁，带头查摆问题和评议整改。</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5、要严肃评议纪律。不搞自由主义，不追查评议人，不打击报复，</w:t>
      </w:r>
      <w:proofErr w:type="gramStart"/>
      <w:r w:rsidRPr="0049348F">
        <w:rPr>
          <w:rFonts w:ascii="宋体" w:eastAsia="宋体" w:hAnsi="宋体"/>
          <w:sz w:val="24"/>
          <w:szCs w:val="24"/>
        </w:rPr>
        <w:t>不</w:t>
      </w:r>
      <w:proofErr w:type="gramEnd"/>
      <w:r w:rsidRPr="0049348F">
        <w:rPr>
          <w:rFonts w:ascii="宋体" w:eastAsia="宋体" w:hAnsi="宋体"/>
          <w:sz w:val="24"/>
          <w:szCs w:val="24"/>
        </w:rPr>
        <w:t>发牢骚讲怪话，不闹个人意气泄私愤。</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四、评议步骤</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民主评议党员要严格遵循以下工作步骤：</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1、自我评价。每名党员要对照民主评议内容，实事求是地</w:t>
      </w:r>
      <w:proofErr w:type="gramStart"/>
      <w:r w:rsidRPr="0049348F">
        <w:rPr>
          <w:rFonts w:ascii="宋体" w:eastAsia="宋体" w:hAnsi="宋体"/>
          <w:sz w:val="24"/>
          <w:szCs w:val="24"/>
        </w:rPr>
        <w:t>作出</w:t>
      </w:r>
      <w:proofErr w:type="gramEnd"/>
      <w:r w:rsidRPr="0049348F">
        <w:rPr>
          <w:rFonts w:ascii="宋体" w:eastAsia="宋体" w:hAnsi="宋体"/>
          <w:sz w:val="24"/>
          <w:szCs w:val="24"/>
        </w:rPr>
        <w:t>对照检查，撰写发言材料。要广泛开展谈心谈话，征求师生党员意见，主要检查个人在思想、工作、学习、生活等方面存在的问题，并提出整改措施。</w:t>
      </w:r>
    </w:p>
    <w:p w:rsidR="0049348F" w:rsidRPr="0049348F" w:rsidRDefault="0049348F" w:rsidP="0049348F">
      <w:pPr>
        <w:spacing w:line="500" w:lineRule="exact"/>
        <w:ind w:firstLineChars="200" w:firstLine="480"/>
        <w:rPr>
          <w:rFonts w:ascii="宋体" w:eastAsia="宋体" w:hAnsi="宋体"/>
          <w:sz w:val="24"/>
          <w:szCs w:val="24"/>
        </w:rPr>
      </w:pPr>
      <w:r w:rsidRPr="0049348F">
        <w:rPr>
          <w:rFonts w:ascii="宋体" w:eastAsia="宋体" w:hAnsi="宋体"/>
          <w:sz w:val="24"/>
          <w:szCs w:val="24"/>
        </w:rPr>
        <w:t>2、民主评议。召开支部党员大会，党员个人进行自我评价发言，与会党员</w:t>
      </w:r>
      <w:r w:rsidRPr="0049348F">
        <w:rPr>
          <w:rFonts w:ascii="宋体" w:eastAsia="宋体" w:hAnsi="宋体"/>
          <w:sz w:val="24"/>
          <w:szCs w:val="24"/>
        </w:rPr>
        <w:lastRenderedPageBreak/>
        <w:t>开展相互评议。</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3、组织考察。支委会对民主评议的意见进行研究讨论，根据个人自评、党员互评、民主测评情况，结合党员一贯表现，按照“优秀”“合格”“不合格”三个等次确定评议结果，并实事求是、客观公正地对每个党员提出评议意见。评议意见要符合每个党员的具体情况，要有针对性，防止千篇一律。</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4、反馈并上报评议意见。党支部以书面或谈话形式如实向每个党员本人反馈评议结果和评议意见，肯定成绩，指出问题，提出整改方向；同时，将评议意见上报系党总支。</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5、通报评议情况。民主评议告一段落后，将采取适当方式、在一定范围内向师生员工通报民主评议党员总体情况。通报的主要内容包括：召开支部党员大会开展民主评议情况及评议结果，党员队伍建设取得的成效、存在的问题和整改措施。</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6、表彰和处理。评议结果达到“优秀”的党员，由系党总支推荐参与各级优秀共产党员、优秀党务工作者评比表彰。对发挥作用不突出的党员要进行帮扶教育，限期改正。</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五、评议等次</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党员的民主评议等次为：优秀、合格、不合格。</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六、民主评议党员工作应注意的问题</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民主评议党员工作是一项细致、复杂、政策性很强的工作，做好这项工作，应注意以下几个问题：</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1、系党总支要切实加强领导，认真督促检查，搞好分类指导。要注意总结经验，及时解决存在的问题。</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2、要充分发扬民主，真正拿起批评与自我批评的武器来进行监督，党员干部要以身作则。</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3、要把思想政治工作贯穿评议的全过程，通过评议切实提高党员的思想觉悟，提高党员队伍的整体素质。</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4、要认真掌握政策，坚持实事求是。处理党员要严格按有关政策规定办理，</w:t>
      </w:r>
      <w:r w:rsidRPr="0049348F">
        <w:rPr>
          <w:rFonts w:ascii="宋体" w:eastAsia="宋体" w:hAnsi="宋体"/>
          <w:sz w:val="24"/>
          <w:szCs w:val="24"/>
        </w:rPr>
        <w:lastRenderedPageBreak/>
        <w:t>注意区分认识问题与立场问题、本人愿意改正与不肯转变、能力问题与思想品质问题、主观原因与客观原因的界限。</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5、教工党支部侧重结合党员的工作实际进行评议；学生党支部侧重结合党员的学习实际进行评议。</w:t>
      </w:r>
    </w:p>
    <w:p w:rsidR="0049348F" w:rsidRPr="0049348F" w:rsidRDefault="0049348F" w:rsidP="0049348F">
      <w:pPr>
        <w:spacing w:line="500" w:lineRule="exact"/>
        <w:rPr>
          <w:rFonts w:ascii="宋体" w:eastAsia="宋体" w:hAnsi="宋体"/>
          <w:sz w:val="24"/>
          <w:szCs w:val="24"/>
        </w:rPr>
      </w:pPr>
      <w:r w:rsidRPr="0049348F">
        <w:rPr>
          <w:rFonts w:ascii="宋体" w:eastAsia="宋体" w:hAnsi="宋体" w:hint="eastAsia"/>
          <w:sz w:val="24"/>
          <w:szCs w:val="24"/>
        </w:rPr>
        <w:t xml:space="preserve">　　</w:t>
      </w:r>
      <w:r w:rsidRPr="0049348F">
        <w:rPr>
          <w:rFonts w:ascii="宋体" w:eastAsia="宋体" w:hAnsi="宋体"/>
          <w:sz w:val="24"/>
          <w:szCs w:val="24"/>
        </w:rPr>
        <w:t>6、要做好整改落实。要把整改落实工作贯穿于民主评议的全过程，坚持边学边做边改；要立足帮助教育，通过开展谈心活动、建立关怀机制、落实帮学责任、宣传身边典型等方法，及时做好深入细致的思想工作，帮助党员放下包袱，吸取教训，以奋发进取的实际行动强化党员先锋模范作用。年底召开党支部专题组织生活会时，要针对民主评议过程中查找问题的整改情况进行“回头看”。</w:t>
      </w:r>
    </w:p>
    <w:p w:rsidR="00D42FA8" w:rsidRPr="0049348F" w:rsidRDefault="00D42FA8" w:rsidP="0049348F">
      <w:pPr>
        <w:spacing w:line="500" w:lineRule="exact"/>
        <w:rPr>
          <w:rFonts w:ascii="宋体" w:eastAsia="宋体" w:hAnsi="宋体"/>
          <w:sz w:val="24"/>
          <w:szCs w:val="24"/>
        </w:rPr>
      </w:pPr>
    </w:p>
    <w:sectPr w:rsidR="00D42FA8" w:rsidRPr="00493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D1"/>
    <w:rsid w:val="004860D1"/>
    <w:rsid w:val="0049348F"/>
    <w:rsid w:val="00B375F6"/>
    <w:rsid w:val="00D4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B98D"/>
  <w15:chartTrackingRefBased/>
  <w15:docId w15:val="{9EAF62B2-2373-4AE0-9350-50EAC074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54491">
      <w:bodyDiv w:val="1"/>
      <w:marLeft w:val="0"/>
      <w:marRight w:val="0"/>
      <w:marTop w:val="0"/>
      <w:marBottom w:val="0"/>
      <w:divBdr>
        <w:top w:val="none" w:sz="0" w:space="0" w:color="auto"/>
        <w:left w:val="none" w:sz="0" w:space="0" w:color="auto"/>
        <w:bottom w:val="none" w:sz="0" w:space="0" w:color="auto"/>
        <w:right w:val="none" w:sz="0" w:space="0" w:color="auto"/>
      </w:divBdr>
      <w:divsChild>
        <w:div w:id="666324719">
          <w:marLeft w:val="0"/>
          <w:marRight w:val="0"/>
          <w:marTop w:val="0"/>
          <w:marBottom w:val="120"/>
          <w:divBdr>
            <w:top w:val="none" w:sz="0" w:space="0" w:color="auto"/>
            <w:left w:val="none" w:sz="0" w:space="0" w:color="auto"/>
            <w:bottom w:val="none" w:sz="0" w:space="0" w:color="auto"/>
            <w:right w:val="none" w:sz="0" w:space="0" w:color="auto"/>
          </w:divBdr>
          <w:divsChild>
            <w:div w:id="1242373096">
              <w:marLeft w:val="0"/>
              <w:marRight w:val="0"/>
              <w:marTop w:val="0"/>
              <w:marBottom w:val="60"/>
              <w:divBdr>
                <w:top w:val="none" w:sz="0" w:space="0" w:color="auto"/>
                <w:left w:val="none" w:sz="0" w:space="0" w:color="auto"/>
                <w:bottom w:val="none" w:sz="0" w:space="0" w:color="auto"/>
                <w:right w:val="none" w:sz="0" w:space="0" w:color="auto"/>
              </w:divBdr>
              <w:divsChild>
                <w:div w:id="579483497">
                  <w:marLeft w:val="0"/>
                  <w:marRight w:val="0"/>
                  <w:marTop w:val="0"/>
                  <w:marBottom w:val="0"/>
                  <w:divBdr>
                    <w:top w:val="none" w:sz="0" w:space="0" w:color="auto"/>
                    <w:left w:val="none" w:sz="0" w:space="0" w:color="auto"/>
                    <w:bottom w:val="none" w:sz="0" w:space="0" w:color="auto"/>
                    <w:right w:val="none" w:sz="0" w:space="0" w:color="auto"/>
                  </w:divBdr>
                  <w:divsChild>
                    <w:div w:id="177080969">
                      <w:marLeft w:val="0"/>
                      <w:marRight w:val="0"/>
                      <w:marTop w:val="0"/>
                      <w:marBottom w:val="0"/>
                      <w:divBdr>
                        <w:top w:val="none" w:sz="0" w:space="0" w:color="auto"/>
                        <w:left w:val="none" w:sz="0" w:space="0" w:color="auto"/>
                        <w:bottom w:val="none" w:sz="0" w:space="0" w:color="auto"/>
                        <w:right w:val="none" w:sz="0" w:space="0" w:color="auto"/>
                      </w:divBdr>
                      <w:divsChild>
                        <w:div w:id="2141612550">
                          <w:marLeft w:val="0"/>
                          <w:marRight w:val="0"/>
                          <w:marTop w:val="300"/>
                          <w:marBottom w:val="300"/>
                          <w:divBdr>
                            <w:top w:val="none" w:sz="0" w:space="0" w:color="auto"/>
                            <w:left w:val="none" w:sz="0" w:space="0" w:color="auto"/>
                            <w:bottom w:val="none" w:sz="0" w:space="0" w:color="auto"/>
                            <w:right w:val="none" w:sz="0" w:space="0" w:color="auto"/>
                          </w:divBdr>
                          <w:divsChild>
                            <w:div w:id="2125419504">
                              <w:marLeft w:val="0"/>
                              <w:marRight w:val="0"/>
                              <w:marTop w:val="0"/>
                              <w:marBottom w:val="0"/>
                              <w:divBdr>
                                <w:top w:val="none" w:sz="0" w:space="0" w:color="auto"/>
                                <w:left w:val="none" w:sz="0" w:space="0" w:color="auto"/>
                                <w:bottom w:val="none" w:sz="0" w:space="0" w:color="auto"/>
                                <w:right w:val="none" w:sz="0" w:space="0" w:color="auto"/>
                              </w:divBdr>
                            </w:div>
                            <w:div w:id="754277365">
                              <w:marLeft w:val="0"/>
                              <w:marRight w:val="0"/>
                              <w:marTop w:val="0"/>
                              <w:marBottom w:val="0"/>
                              <w:divBdr>
                                <w:top w:val="none" w:sz="0" w:space="0" w:color="auto"/>
                                <w:left w:val="none" w:sz="0" w:space="0" w:color="auto"/>
                                <w:bottom w:val="none" w:sz="0" w:space="0" w:color="auto"/>
                                <w:right w:val="none" w:sz="0" w:space="0" w:color="auto"/>
                              </w:divBdr>
                            </w:div>
                            <w:div w:id="1638989968">
                              <w:marLeft w:val="0"/>
                              <w:marRight w:val="0"/>
                              <w:marTop w:val="0"/>
                              <w:marBottom w:val="0"/>
                              <w:divBdr>
                                <w:top w:val="none" w:sz="0" w:space="0" w:color="auto"/>
                                <w:left w:val="none" w:sz="0" w:space="0" w:color="auto"/>
                                <w:bottom w:val="none" w:sz="0" w:space="0" w:color="auto"/>
                                <w:right w:val="none" w:sz="0" w:space="0" w:color="auto"/>
                              </w:divBdr>
                            </w:div>
                            <w:div w:id="785856740">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1987857049">
                              <w:marLeft w:val="0"/>
                              <w:marRight w:val="0"/>
                              <w:marTop w:val="0"/>
                              <w:marBottom w:val="0"/>
                              <w:divBdr>
                                <w:top w:val="none" w:sz="0" w:space="0" w:color="auto"/>
                                <w:left w:val="none" w:sz="0" w:space="0" w:color="auto"/>
                                <w:bottom w:val="none" w:sz="0" w:space="0" w:color="auto"/>
                                <w:right w:val="none" w:sz="0" w:space="0" w:color="auto"/>
                              </w:divBdr>
                            </w:div>
                            <w:div w:id="1822766275">
                              <w:marLeft w:val="0"/>
                              <w:marRight w:val="0"/>
                              <w:marTop w:val="0"/>
                              <w:marBottom w:val="0"/>
                              <w:divBdr>
                                <w:top w:val="none" w:sz="0" w:space="0" w:color="auto"/>
                                <w:left w:val="none" w:sz="0" w:space="0" w:color="auto"/>
                                <w:bottom w:val="none" w:sz="0" w:space="0" w:color="auto"/>
                                <w:right w:val="none" w:sz="0" w:space="0" w:color="auto"/>
                              </w:divBdr>
                            </w:div>
                            <w:div w:id="690566828">
                              <w:marLeft w:val="0"/>
                              <w:marRight w:val="0"/>
                              <w:marTop w:val="0"/>
                              <w:marBottom w:val="0"/>
                              <w:divBdr>
                                <w:top w:val="none" w:sz="0" w:space="0" w:color="auto"/>
                                <w:left w:val="none" w:sz="0" w:space="0" w:color="auto"/>
                                <w:bottom w:val="none" w:sz="0" w:space="0" w:color="auto"/>
                                <w:right w:val="none" w:sz="0" w:space="0" w:color="auto"/>
                              </w:divBdr>
                            </w:div>
                            <w:div w:id="1845974413">
                              <w:marLeft w:val="0"/>
                              <w:marRight w:val="0"/>
                              <w:marTop w:val="0"/>
                              <w:marBottom w:val="0"/>
                              <w:divBdr>
                                <w:top w:val="none" w:sz="0" w:space="0" w:color="auto"/>
                                <w:left w:val="none" w:sz="0" w:space="0" w:color="auto"/>
                                <w:bottom w:val="none" w:sz="0" w:space="0" w:color="auto"/>
                                <w:right w:val="none" w:sz="0" w:space="0" w:color="auto"/>
                              </w:divBdr>
                            </w:div>
                            <w:div w:id="334305871">
                              <w:marLeft w:val="0"/>
                              <w:marRight w:val="0"/>
                              <w:marTop w:val="0"/>
                              <w:marBottom w:val="0"/>
                              <w:divBdr>
                                <w:top w:val="none" w:sz="0" w:space="0" w:color="auto"/>
                                <w:left w:val="none" w:sz="0" w:space="0" w:color="auto"/>
                                <w:bottom w:val="none" w:sz="0" w:space="0" w:color="auto"/>
                                <w:right w:val="none" w:sz="0" w:space="0" w:color="auto"/>
                              </w:divBdr>
                            </w:div>
                            <w:div w:id="1359887525">
                              <w:marLeft w:val="0"/>
                              <w:marRight w:val="0"/>
                              <w:marTop w:val="0"/>
                              <w:marBottom w:val="0"/>
                              <w:divBdr>
                                <w:top w:val="none" w:sz="0" w:space="0" w:color="auto"/>
                                <w:left w:val="none" w:sz="0" w:space="0" w:color="auto"/>
                                <w:bottom w:val="none" w:sz="0" w:space="0" w:color="auto"/>
                                <w:right w:val="none" w:sz="0" w:space="0" w:color="auto"/>
                              </w:divBdr>
                            </w:div>
                            <w:div w:id="707218656">
                              <w:marLeft w:val="0"/>
                              <w:marRight w:val="0"/>
                              <w:marTop w:val="0"/>
                              <w:marBottom w:val="0"/>
                              <w:divBdr>
                                <w:top w:val="none" w:sz="0" w:space="0" w:color="auto"/>
                                <w:left w:val="none" w:sz="0" w:space="0" w:color="auto"/>
                                <w:bottom w:val="none" w:sz="0" w:space="0" w:color="auto"/>
                                <w:right w:val="none" w:sz="0" w:space="0" w:color="auto"/>
                              </w:divBdr>
                            </w:div>
                            <w:div w:id="1272669044">
                              <w:marLeft w:val="0"/>
                              <w:marRight w:val="0"/>
                              <w:marTop w:val="0"/>
                              <w:marBottom w:val="0"/>
                              <w:divBdr>
                                <w:top w:val="none" w:sz="0" w:space="0" w:color="auto"/>
                                <w:left w:val="none" w:sz="0" w:space="0" w:color="auto"/>
                                <w:bottom w:val="none" w:sz="0" w:space="0" w:color="auto"/>
                                <w:right w:val="none" w:sz="0" w:space="0" w:color="auto"/>
                              </w:divBdr>
                            </w:div>
                            <w:div w:id="76365950">
                              <w:marLeft w:val="0"/>
                              <w:marRight w:val="0"/>
                              <w:marTop w:val="0"/>
                              <w:marBottom w:val="0"/>
                              <w:divBdr>
                                <w:top w:val="none" w:sz="0" w:space="0" w:color="auto"/>
                                <w:left w:val="none" w:sz="0" w:space="0" w:color="auto"/>
                                <w:bottom w:val="none" w:sz="0" w:space="0" w:color="auto"/>
                                <w:right w:val="none" w:sz="0" w:space="0" w:color="auto"/>
                              </w:divBdr>
                            </w:div>
                            <w:div w:id="965618900">
                              <w:marLeft w:val="0"/>
                              <w:marRight w:val="0"/>
                              <w:marTop w:val="0"/>
                              <w:marBottom w:val="0"/>
                              <w:divBdr>
                                <w:top w:val="none" w:sz="0" w:space="0" w:color="auto"/>
                                <w:left w:val="none" w:sz="0" w:space="0" w:color="auto"/>
                                <w:bottom w:val="none" w:sz="0" w:space="0" w:color="auto"/>
                                <w:right w:val="none" w:sz="0" w:space="0" w:color="auto"/>
                              </w:divBdr>
                            </w:div>
                            <w:div w:id="1266302360">
                              <w:marLeft w:val="0"/>
                              <w:marRight w:val="0"/>
                              <w:marTop w:val="0"/>
                              <w:marBottom w:val="0"/>
                              <w:divBdr>
                                <w:top w:val="none" w:sz="0" w:space="0" w:color="auto"/>
                                <w:left w:val="none" w:sz="0" w:space="0" w:color="auto"/>
                                <w:bottom w:val="none" w:sz="0" w:space="0" w:color="auto"/>
                                <w:right w:val="none" w:sz="0" w:space="0" w:color="auto"/>
                              </w:divBdr>
                            </w:div>
                            <w:div w:id="2137137140">
                              <w:marLeft w:val="0"/>
                              <w:marRight w:val="0"/>
                              <w:marTop w:val="0"/>
                              <w:marBottom w:val="0"/>
                              <w:divBdr>
                                <w:top w:val="none" w:sz="0" w:space="0" w:color="auto"/>
                                <w:left w:val="none" w:sz="0" w:space="0" w:color="auto"/>
                                <w:bottom w:val="none" w:sz="0" w:space="0" w:color="auto"/>
                                <w:right w:val="none" w:sz="0" w:space="0" w:color="auto"/>
                              </w:divBdr>
                            </w:div>
                            <w:div w:id="1408847333">
                              <w:marLeft w:val="0"/>
                              <w:marRight w:val="0"/>
                              <w:marTop w:val="0"/>
                              <w:marBottom w:val="0"/>
                              <w:divBdr>
                                <w:top w:val="none" w:sz="0" w:space="0" w:color="auto"/>
                                <w:left w:val="none" w:sz="0" w:space="0" w:color="auto"/>
                                <w:bottom w:val="none" w:sz="0" w:space="0" w:color="auto"/>
                                <w:right w:val="none" w:sz="0" w:space="0" w:color="auto"/>
                              </w:divBdr>
                            </w:div>
                            <w:div w:id="1858763993">
                              <w:marLeft w:val="0"/>
                              <w:marRight w:val="0"/>
                              <w:marTop w:val="0"/>
                              <w:marBottom w:val="0"/>
                              <w:divBdr>
                                <w:top w:val="none" w:sz="0" w:space="0" w:color="auto"/>
                                <w:left w:val="none" w:sz="0" w:space="0" w:color="auto"/>
                                <w:bottom w:val="none" w:sz="0" w:space="0" w:color="auto"/>
                                <w:right w:val="none" w:sz="0" w:space="0" w:color="auto"/>
                              </w:divBdr>
                            </w:div>
                            <w:div w:id="1252348041">
                              <w:marLeft w:val="0"/>
                              <w:marRight w:val="0"/>
                              <w:marTop w:val="0"/>
                              <w:marBottom w:val="0"/>
                              <w:divBdr>
                                <w:top w:val="none" w:sz="0" w:space="0" w:color="auto"/>
                                <w:left w:val="none" w:sz="0" w:space="0" w:color="auto"/>
                                <w:bottom w:val="none" w:sz="0" w:space="0" w:color="auto"/>
                                <w:right w:val="none" w:sz="0" w:space="0" w:color="auto"/>
                              </w:divBdr>
                            </w:div>
                            <w:div w:id="1013998929">
                              <w:marLeft w:val="0"/>
                              <w:marRight w:val="0"/>
                              <w:marTop w:val="0"/>
                              <w:marBottom w:val="0"/>
                              <w:divBdr>
                                <w:top w:val="none" w:sz="0" w:space="0" w:color="auto"/>
                                <w:left w:val="none" w:sz="0" w:space="0" w:color="auto"/>
                                <w:bottom w:val="none" w:sz="0" w:space="0" w:color="auto"/>
                                <w:right w:val="none" w:sz="0" w:space="0" w:color="auto"/>
                              </w:divBdr>
                            </w:div>
                            <w:div w:id="1823155876">
                              <w:marLeft w:val="0"/>
                              <w:marRight w:val="0"/>
                              <w:marTop w:val="0"/>
                              <w:marBottom w:val="0"/>
                              <w:divBdr>
                                <w:top w:val="none" w:sz="0" w:space="0" w:color="auto"/>
                                <w:left w:val="none" w:sz="0" w:space="0" w:color="auto"/>
                                <w:bottom w:val="none" w:sz="0" w:space="0" w:color="auto"/>
                                <w:right w:val="none" w:sz="0" w:space="0" w:color="auto"/>
                              </w:divBdr>
                            </w:div>
                            <w:div w:id="1667977889">
                              <w:marLeft w:val="0"/>
                              <w:marRight w:val="0"/>
                              <w:marTop w:val="0"/>
                              <w:marBottom w:val="0"/>
                              <w:divBdr>
                                <w:top w:val="none" w:sz="0" w:space="0" w:color="auto"/>
                                <w:left w:val="none" w:sz="0" w:space="0" w:color="auto"/>
                                <w:bottom w:val="none" w:sz="0" w:space="0" w:color="auto"/>
                                <w:right w:val="none" w:sz="0" w:space="0" w:color="auto"/>
                              </w:divBdr>
                            </w:div>
                            <w:div w:id="208961495">
                              <w:marLeft w:val="0"/>
                              <w:marRight w:val="0"/>
                              <w:marTop w:val="0"/>
                              <w:marBottom w:val="0"/>
                              <w:divBdr>
                                <w:top w:val="none" w:sz="0" w:space="0" w:color="auto"/>
                                <w:left w:val="none" w:sz="0" w:space="0" w:color="auto"/>
                                <w:bottom w:val="none" w:sz="0" w:space="0" w:color="auto"/>
                                <w:right w:val="none" w:sz="0" w:space="0" w:color="auto"/>
                              </w:divBdr>
                            </w:div>
                            <w:div w:id="2054573478">
                              <w:marLeft w:val="0"/>
                              <w:marRight w:val="0"/>
                              <w:marTop w:val="0"/>
                              <w:marBottom w:val="0"/>
                              <w:divBdr>
                                <w:top w:val="none" w:sz="0" w:space="0" w:color="auto"/>
                                <w:left w:val="none" w:sz="0" w:space="0" w:color="auto"/>
                                <w:bottom w:val="none" w:sz="0" w:space="0" w:color="auto"/>
                                <w:right w:val="none" w:sz="0" w:space="0" w:color="auto"/>
                              </w:divBdr>
                            </w:div>
                            <w:div w:id="16279460">
                              <w:marLeft w:val="0"/>
                              <w:marRight w:val="0"/>
                              <w:marTop w:val="0"/>
                              <w:marBottom w:val="0"/>
                              <w:divBdr>
                                <w:top w:val="none" w:sz="0" w:space="0" w:color="auto"/>
                                <w:left w:val="none" w:sz="0" w:space="0" w:color="auto"/>
                                <w:bottom w:val="none" w:sz="0" w:space="0" w:color="auto"/>
                                <w:right w:val="none" w:sz="0" w:space="0" w:color="auto"/>
                              </w:divBdr>
                            </w:div>
                            <w:div w:id="315451464">
                              <w:marLeft w:val="0"/>
                              <w:marRight w:val="0"/>
                              <w:marTop w:val="0"/>
                              <w:marBottom w:val="0"/>
                              <w:divBdr>
                                <w:top w:val="none" w:sz="0" w:space="0" w:color="auto"/>
                                <w:left w:val="none" w:sz="0" w:space="0" w:color="auto"/>
                                <w:bottom w:val="none" w:sz="0" w:space="0" w:color="auto"/>
                                <w:right w:val="none" w:sz="0" w:space="0" w:color="auto"/>
                              </w:divBdr>
                            </w:div>
                            <w:div w:id="734932327">
                              <w:marLeft w:val="0"/>
                              <w:marRight w:val="0"/>
                              <w:marTop w:val="0"/>
                              <w:marBottom w:val="0"/>
                              <w:divBdr>
                                <w:top w:val="none" w:sz="0" w:space="0" w:color="auto"/>
                                <w:left w:val="none" w:sz="0" w:space="0" w:color="auto"/>
                                <w:bottom w:val="none" w:sz="0" w:space="0" w:color="auto"/>
                                <w:right w:val="none" w:sz="0" w:space="0" w:color="auto"/>
                              </w:divBdr>
                            </w:div>
                            <w:div w:id="1795635763">
                              <w:marLeft w:val="0"/>
                              <w:marRight w:val="0"/>
                              <w:marTop w:val="0"/>
                              <w:marBottom w:val="0"/>
                              <w:divBdr>
                                <w:top w:val="none" w:sz="0" w:space="0" w:color="auto"/>
                                <w:left w:val="none" w:sz="0" w:space="0" w:color="auto"/>
                                <w:bottom w:val="none" w:sz="0" w:space="0" w:color="auto"/>
                                <w:right w:val="none" w:sz="0" w:space="0" w:color="auto"/>
                              </w:divBdr>
                            </w:div>
                            <w:div w:id="1442722876">
                              <w:marLeft w:val="0"/>
                              <w:marRight w:val="0"/>
                              <w:marTop w:val="0"/>
                              <w:marBottom w:val="0"/>
                              <w:divBdr>
                                <w:top w:val="none" w:sz="0" w:space="0" w:color="auto"/>
                                <w:left w:val="none" w:sz="0" w:space="0" w:color="auto"/>
                                <w:bottom w:val="none" w:sz="0" w:space="0" w:color="auto"/>
                                <w:right w:val="none" w:sz="0" w:space="0" w:color="auto"/>
                              </w:divBdr>
                            </w:div>
                            <w:div w:id="18966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meilan</dc:creator>
  <cp:keywords/>
  <dc:description/>
  <cp:lastModifiedBy>微软用户</cp:lastModifiedBy>
  <cp:revision>6</cp:revision>
  <dcterms:created xsi:type="dcterms:W3CDTF">2018-10-05T08:05:00Z</dcterms:created>
  <dcterms:modified xsi:type="dcterms:W3CDTF">2018-10-06T00:34:00Z</dcterms:modified>
</cp:coreProperties>
</file>